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3E2" w:rsidRPr="009073E2" w:rsidRDefault="009073E2">
      <w:pPr>
        <w:pStyle w:val="ConsPlusNormal"/>
        <w:outlineLvl w:val="0"/>
        <w:rPr>
          <w:rFonts w:ascii="Times New Roman" w:hAnsi="Times New Roman" w:cs="Times New Roman"/>
          <w:sz w:val="24"/>
          <w:szCs w:val="24"/>
        </w:rPr>
      </w:pPr>
      <w:bookmarkStart w:id="0" w:name="_GoBack"/>
      <w:bookmarkEnd w:id="0"/>
      <w:r w:rsidRPr="009073E2">
        <w:rPr>
          <w:rFonts w:ascii="Times New Roman" w:hAnsi="Times New Roman" w:cs="Times New Roman"/>
          <w:sz w:val="24"/>
          <w:szCs w:val="24"/>
        </w:rPr>
        <w:t>Зарегистрировано в Минюсте России 4 октября 2018 г. N 52335</w:t>
      </w:r>
    </w:p>
    <w:p w:rsidR="009073E2" w:rsidRPr="009073E2" w:rsidRDefault="009073E2">
      <w:pPr>
        <w:pStyle w:val="ConsPlusNormal"/>
        <w:pBdr>
          <w:top w:val="single" w:sz="6" w:space="0" w:color="auto"/>
        </w:pBdr>
        <w:spacing w:before="100" w:after="100"/>
        <w:jc w:val="both"/>
        <w:rPr>
          <w:rFonts w:ascii="Times New Roman" w:hAnsi="Times New Roman" w:cs="Times New Roman"/>
          <w:sz w:val="24"/>
          <w:szCs w:val="24"/>
        </w:rPr>
      </w:pP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МИНИСТЕРСТВО ФИНАНСОВ РОССИЙСКОЙ ФЕДЕРАЦИИ</w:t>
      </w:r>
    </w:p>
    <w:p w:rsidR="009073E2" w:rsidRPr="009073E2" w:rsidRDefault="009073E2">
      <w:pPr>
        <w:pStyle w:val="ConsPlusTitle"/>
        <w:jc w:val="both"/>
        <w:rPr>
          <w:rFonts w:ascii="Times New Roman" w:hAnsi="Times New Roman" w:cs="Times New Roman"/>
          <w:sz w:val="24"/>
          <w:szCs w:val="24"/>
        </w:rPr>
      </w:pP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ФЕДЕРАЛЬНАЯ ТАМОЖЕННАЯ СЛУЖБА</w:t>
      </w:r>
    </w:p>
    <w:p w:rsidR="009073E2" w:rsidRPr="009073E2" w:rsidRDefault="009073E2">
      <w:pPr>
        <w:pStyle w:val="ConsPlusTitle"/>
        <w:jc w:val="both"/>
        <w:rPr>
          <w:rFonts w:ascii="Times New Roman" w:hAnsi="Times New Roman" w:cs="Times New Roman"/>
          <w:sz w:val="24"/>
          <w:szCs w:val="24"/>
        </w:rPr>
      </w:pP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ПРИКАЗ</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от 9 августа 2018 г. N 1264</w:t>
      </w:r>
    </w:p>
    <w:p w:rsidR="009073E2" w:rsidRPr="009073E2" w:rsidRDefault="009073E2">
      <w:pPr>
        <w:pStyle w:val="ConsPlusTitle"/>
        <w:jc w:val="both"/>
        <w:rPr>
          <w:rFonts w:ascii="Times New Roman" w:hAnsi="Times New Roman" w:cs="Times New Roman"/>
          <w:sz w:val="24"/>
          <w:szCs w:val="24"/>
        </w:rPr>
      </w:pP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ОБ УТВЕРЖДЕНИИ МЕТОДИКИ</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ПРОВЕДЕНИЯ КОНКУРСОВ НА ЗАМЕЩЕНИЕ ВАКАНТНОЙ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ДОЛЖНОСТИ ФЕДЕРАЛЬНОЙ ГОСУДАРСТВЕННОЙ ГРАЖДАНСКОЙ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СЛУЖБЫ В ТАМОЖЕННЫХ ОРГАНАХ РОССИЙСКОЙ ФЕДЕРАЦИИ,</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А ТАКЖЕ ПОРЯДКА И СРОКОВ РАБОТЫ КОНКУРСНЫХ КОМИССИЙ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ДЛЯ ПРОВЕДЕНИЯ КОНКУРСА НА ЗАМЕЩЕНИЕ ВАКАНТНОЙ ДОЛЖНОСТИ</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ФЕДЕРАЛЬНОЙ ГОСУДАРСТВЕННОЙ ГРАЖДАНСКОЙ СЛУЖБЫ</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В ТАМОЖЕННЫХ ОРГАНАХ РОССИЙСКОЙ ФЕДЕРАЦИИ</w:t>
      </w:r>
    </w:p>
    <w:p w:rsidR="009073E2" w:rsidRPr="009073E2" w:rsidRDefault="009073E2">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3E2" w:rsidRPr="009073E2">
        <w:trPr>
          <w:jc w:val="center"/>
        </w:trPr>
        <w:tc>
          <w:tcPr>
            <w:tcW w:w="9294" w:type="dxa"/>
            <w:tcBorders>
              <w:top w:val="nil"/>
              <w:left w:val="single" w:sz="24" w:space="0" w:color="CED3F1"/>
              <w:bottom w:val="nil"/>
              <w:right w:val="single" w:sz="24" w:space="0" w:color="F4F3F8"/>
            </w:tcBorders>
            <w:shd w:val="clear" w:color="auto" w:fill="F4F3F8"/>
          </w:tcPr>
          <w:p w:rsidR="009073E2" w:rsidRPr="009073E2" w:rsidRDefault="009073E2">
            <w:pPr>
              <w:pStyle w:val="ConsPlusNormal"/>
              <w:jc w:val="center"/>
              <w:rPr>
                <w:rFonts w:ascii="Times New Roman" w:hAnsi="Times New Roman" w:cs="Times New Roman"/>
                <w:sz w:val="24"/>
                <w:szCs w:val="24"/>
              </w:rPr>
            </w:pPr>
            <w:r w:rsidRPr="009073E2">
              <w:rPr>
                <w:rFonts w:ascii="Times New Roman" w:hAnsi="Times New Roman" w:cs="Times New Roman"/>
                <w:color w:val="392C69"/>
                <w:sz w:val="24"/>
                <w:szCs w:val="24"/>
              </w:rPr>
              <w:t>Список изменяющих документов</w:t>
            </w:r>
          </w:p>
          <w:p w:rsidR="009073E2" w:rsidRPr="009073E2" w:rsidRDefault="009073E2">
            <w:pPr>
              <w:pStyle w:val="ConsPlusNormal"/>
              <w:jc w:val="center"/>
              <w:rPr>
                <w:rFonts w:ascii="Times New Roman" w:hAnsi="Times New Roman" w:cs="Times New Roman"/>
                <w:sz w:val="24"/>
                <w:szCs w:val="24"/>
              </w:rPr>
            </w:pPr>
            <w:r w:rsidRPr="009073E2">
              <w:rPr>
                <w:rFonts w:ascii="Times New Roman" w:hAnsi="Times New Roman" w:cs="Times New Roman"/>
                <w:color w:val="392C69"/>
                <w:sz w:val="24"/>
                <w:szCs w:val="24"/>
              </w:rPr>
              <w:t xml:space="preserve">(в ред. </w:t>
            </w:r>
            <w:hyperlink r:id="rId5" w:history="1">
              <w:r w:rsidRPr="009073E2">
                <w:rPr>
                  <w:rFonts w:ascii="Times New Roman" w:hAnsi="Times New Roman" w:cs="Times New Roman"/>
                  <w:color w:val="0000FF"/>
                  <w:sz w:val="24"/>
                  <w:szCs w:val="24"/>
                </w:rPr>
                <w:t>Приказа</w:t>
              </w:r>
            </w:hyperlink>
            <w:r w:rsidRPr="009073E2">
              <w:rPr>
                <w:rFonts w:ascii="Times New Roman" w:hAnsi="Times New Roman" w:cs="Times New Roman"/>
                <w:color w:val="392C69"/>
                <w:sz w:val="24"/>
                <w:szCs w:val="24"/>
              </w:rPr>
              <w:t xml:space="preserve"> ФТС России от 24.09.2020 N 836)</w:t>
            </w:r>
          </w:p>
        </w:tc>
      </w:tr>
    </w:tbl>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В соответствии с Федеральным </w:t>
      </w:r>
      <w:hyperlink r:id="rId6" w:history="1">
        <w:r w:rsidRPr="009073E2">
          <w:rPr>
            <w:rFonts w:ascii="Times New Roman" w:hAnsi="Times New Roman" w:cs="Times New Roman"/>
            <w:color w:val="0000FF"/>
            <w:sz w:val="24"/>
            <w:szCs w:val="24"/>
          </w:rPr>
          <w:t>законом</w:t>
        </w:r>
      </w:hyperlink>
      <w:r w:rsidRPr="009073E2">
        <w:rPr>
          <w:rFonts w:ascii="Times New Roman" w:hAnsi="Times New Roman" w:cs="Times New Roman"/>
          <w:sz w:val="24"/>
          <w:szCs w:val="24"/>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2018, N 32, ст. 5100), </w:t>
      </w:r>
      <w:hyperlink r:id="rId7" w:history="1">
        <w:r w:rsidRPr="009073E2">
          <w:rPr>
            <w:rFonts w:ascii="Times New Roman" w:hAnsi="Times New Roman" w:cs="Times New Roman"/>
            <w:color w:val="0000FF"/>
            <w:sz w:val="24"/>
            <w:szCs w:val="24"/>
          </w:rPr>
          <w:t>Указом</w:t>
        </w:r>
      </w:hyperlink>
      <w:r w:rsidRPr="009073E2">
        <w:rPr>
          <w:rFonts w:ascii="Times New Roman" w:hAnsi="Times New Roman" w:cs="Times New Roman"/>
          <w:sz w:val="24"/>
          <w:szCs w:val="24"/>
        </w:rPr>
        <w:t xml:space="preserve">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(Собрание законодательства Российской Федерации, 2005, N 6, ст. 439; 2017, N 37, ст. 5506), </w:t>
      </w:r>
      <w:hyperlink r:id="rId8" w:history="1">
        <w:r w:rsidRPr="009073E2">
          <w:rPr>
            <w:rFonts w:ascii="Times New Roman" w:hAnsi="Times New Roman" w:cs="Times New Roman"/>
            <w:color w:val="0000FF"/>
            <w:sz w:val="24"/>
            <w:szCs w:val="24"/>
          </w:rPr>
          <w:t>постановлением</w:t>
        </w:r>
      </w:hyperlink>
      <w:r w:rsidRPr="009073E2">
        <w:rPr>
          <w:rFonts w:ascii="Times New Roman" w:hAnsi="Times New Roman" w:cs="Times New Roman"/>
          <w:sz w:val="24"/>
          <w:szCs w:val="24"/>
        </w:rPr>
        <w:t xml:space="preserve"> Правительства Российской Федерации от 31 марта 2018 г. N 397 "Об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(Собрание законодательства Российской Федерации, 2018, N 16, ст. 2359) приказываю:</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 Утвердить прилагаемую </w:t>
      </w:r>
      <w:hyperlink w:anchor="P41" w:history="1">
        <w:r w:rsidRPr="009073E2">
          <w:rPr>
            <w:rFonts w:ascii="Times New Roman" w:hAnsi="Times New Roman" w:cs="Times New Roman"/>
            <w:color w:val="0000FF"/>
            <w:sz w:val="24"/>
            <w:szCs w:val="24"/>
          </w:rPr>
          <w:t>Методику</w:t>
        </w:r>
      </w:hyperlink>
      <w:r w:rsidRPr="009073E2">
        <w:rPr>
          <w:rFonts w:ascii="Times New Roman" w:hAnsi="Times New Roman" w:cs="Times New Roman"/>
          <w:sz w:val="24"/>
          <w:szCs w:val="24"/>
        </w:rPr>
        <w:t xml:space="preserve"> проведения конкурсов на замещение вакантной должности федеральной государственной гражданской службы в таможенных органах Российской Федерации, а также порядка и сроков работы конкурсных комиссий для проведения конкурса на замещение вакантной должности федеральной государственной гражданской службы в таможенных органах Российской Федерации.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 Признать утратившими силу:</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 </w:t>
      </w:r>
      <w:hyperlink r:id="rId9" w:history="1">
        <w:r w:rsidRPr="009073E2">
          <w:rPr>
            <w:rFonts w:ascii="Times New Roman" w:hAnsi="Times New Roman" w:cs="Times New Roman"/>
            <w:color w:val="0000FF"/>
            <w:sz w:val="24"/>
            <w:szCs w:val="24"/>
          </w:rPr>
          <w:t>приказ</w:t>
        </w:r>
      </w:hyperlink>
      <w:r w:rsidRPr="009073E2">
        <w:rPr>
          <w:rFonts w:ascii="Times New Roman" w:hAnsi="Times New Roman" w:cs="Times New Roman"/>
          <w:sz w:val="24"/>
          <w:szCs w:val="24"/>
        </w:rPr>
        <w:t xml:space="preserve"> ФТС России от 16 марта 2015 г. N 441 "Об утверждении Методики проведения конкурса на замещение вакантной должности федеральной государственной гражданской службы, сроков и порядка работы конкурсных комиссий в таможенных органах Российской Федерации" (зарегистрирован Минюстом России 21 апреля 2015 г., регистрационный N 36953);</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2) </w:t>
      </w:r>
      <w:hyperlink r:id="rId10" w:history="1">
        <w:r w:rsidRPr="009073E2">
          <w:rPr>
            <w:rFonts w:ascii="Times New Roman" w:hAnsi="Times New Roman" w:cs="Times New Roman"/>
            <w:color w:val="0000FF"/>
            <w:sz w:val="24"/>
            <w:szCs w:val="24"/>
          </w:rPr>
          <w:t>приказ</w:t>
        </w:r>
      </w:hyperlink>
      <w:r w:rsidRPr="009073E2">
        <w:rPr>
          <w:rFonts w:ascii="Times New Roman" w:hAnsi="Times New Roman" w:cs="Times New Roman"/>
          <w:sz w:val="24"/>
          <w:szCs w:val="24"/>
        </w:rPr>
        <w:t xml:space="preserve"> ФТС России от 27 августа 2015 г. N 1746 "О внесении изменений в Методику проведения конкурса на замещение вакантной должности федеральной государственной гражданской службы, сроки и порядок работы конкурсных комиссий в таможенных органах Российской Федерации, утвержденную приказом ФТС России от 16 марта 2015 г. N 441" (зарегистрирован Минюстом России 17 сентября 2015 г., регистрационный N 38918);</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lastRenderedPageBreak/>
        <w:t xml:space="preserve">3) </w:t>
      </w:r>
      <w:hyperlink r:id="rId11" w:history="1">
        <w:r w:rsidRPr="009073E2">
          <w:rPr>
            <w:rFonts w:ascii="Times New Roman" w:hAnsi="Times New Roman" w:cs="Times New Roman"/>
            <w:color w:val="0000FF"/>
            <w:sz w:val="24"/>
            <w:szCs w:val="24"/>
          </w:rPr>
          <w:t>приказ</w:t>
        </w:r>
      </w:hyperlink>
      <w:r w:rsidRPr="009073E2">
        <w:rPr>
          <w:rFonts w:ascii="Times New Roman" w:hAnsi="Times New Roman" w:cs="Times New Roman"/>
          <w:sz w:val="24"/>
          <w:szCs w:val="24"/>
        </w:rPr>
        <w:t xml:space="preserve"> ФТС России от 18 июля 2017 г. N 1166 "О внесении изменений в Методику проведения конкурса на замещение вакантной должности федеральной государственной гражданской службы, сроки и порядок работы конкурсных комиссий в таможенных органах Российской Федерации, утвержденную приказом ФТС России от 16 марта 2015 г. N 441" (зарегистрирован Минюстом России 9 августа 2017 г., регистрационный N 47730).</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Контроль за исполнением настоящего приказа оставляю за собой.</w:t>
      </w: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jc w:val="right"/>
        <w:rPr>
          <w:rFonts w:ascii="Times New Roman" w:hAnsi="Times New Roman" w:cs="Times New Roman"/>
          <w:sz w:val="24"/>
          <w:szCs w:val="24"/>
        </w:rPr>
      </w:pPr>
      <w:r w:rsidRPr="009073E2">
        <w:rPr>
          <w:rFonts w:ascii="Times New Roman" w:hAnsi="Times New Roman" w:cs="Times New Roman"/>
          <w:sz w:val="24"/>
          <w:szCs w:val="24"/>
        </w:rPr>
        <w:t>Руководитель</w:t>
      </w:r>
    </w:p>
    <w:p w:rsidR="009073E2" w:rsidRPr="009073E2" w:rsidRDefault="009073E2">
      <w:pPr>
        <w:pStyle w:val="ConsPlusNormal"/>
        <w:jc w:val="right"/>
        <w:rPr>
          <w:rFonts w:ascii="Times New Roman" w:hAnsi="Times New Roman" w:cs="Times New Roman"/>
          <w:sz w:val="24"/>
          <w:szCs w:val="24"/>
        </w:rPr>
      </w:pPr>
      <w:r w:rsidRPr="009073E2">
        <w:rPr>
          <w:rFonts w:ascii="Times New Roman" w:hAnsi="Times New Roman" w:cs="Times New Roman"/>
          <w:sz w:val="24"/>
          <w:szCs w:val="24"/>
        </w:rPr>
        <w:t>В.И.БУЛАВИН</w:t>
      </w: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jc w:val="right"/>
        <w:outlineLvl w:val="0"/>
        <w:rPr>
          <w:rFonts w:ascii="Times New Roman" w:hAnsi="Times New Roman" w:cs="Times New Roman"/>
          <w:sz w:val="24"/>
          <w:szCs w:val="24"/>
        </w:rPr>
      </w:pPr>
      <w:r w:rsidRPr="009073E2">
        <w:rPr>
          <w:rFonts w:ascii="Times New Roman" w:hAnsi="Times New Roman" w:cs="Times New Roman"/>
          <w:sz w:val="24"/>
          <w:szCs w:val="24"/>
        </w:rPr>
        <w:t>Приложение</w:t>
      </w:r>
    </w:p>
    <w:p w:rsidR="009073E2" w:rsidRPr="009073E2" w:rsidRDefault="009073E2">
      <w:pPr>
        <w:pStyle w:val="ConsPlusNormal"/>
        <w:jc w:val="right"/>
        <w:rPr>
          <w:rFonts w:ascii="Times New Roman" w:hAnsi="Times New Roman" w:cs="Times New Roman"/>
          <w:sz w:val="24"/>
          <w:szCs w:val="24"/>
        </w:rPr>
      </w:pPr>
      <w:r w:rsidRPr="009073E2">
        <w:rPr>
          <w:rFonts w:ascii="Times New Roman" w:hAnsi="Times New Roman" w:cs="Times New Roman"/>
          <w:sz w:val="24"/>
          <w:szCs w:val="24"/>
        </w:rPr>
        <w:t>к приказу ФТС России</w:t>
      </w:r>
    </w:p>
    <w:p w:rsidR="009073E2" w:rsidRPr="009073E2" w:rsidRDefault="009073E2">
      <w:pPr>
        <w:pStyle w:val="ConsPlusNormal"/>
        <w:jc w:val="right"/>
        <w:rPr>
          <w:rFonts w:ascii="Times New Roman" w:hAnsi="Times New Roman" w:cs="Times New Roman"/>
          <w:sz w:val="24"/>
          <w:szCs w:val="24"/>
        </w:rPr>
      </w:pPr>
      <w:r w:rsidRPr="009073E2">
        <w:rPr>
          <w:rFonts w:ascii="Times New Roman" w:hAnsi="Times New Roman" w:cs="Times New Roman"/>
          <w:sz w:val="24"/>
          <w:szCs w:val="24"/>
        </w:rPr>
        <w:t>от 9 августа 2018 г. N 1264</w:t>
      </w: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Title"/>
        <w:jc w:val="center"/>
        <w:rPr>
          <w:rFonts w:ascii="Times New Roman" w:hAnsi="Times New Roman" w:cs="Times New Roman"/>
          <w:sz w:val="24"/>
          <w:szCs w:val="24"/>
        </w:rPr>
      </w:pPr>
      <w:bookmarkStart w:id="1" w:name="P41"/>
      <w:bookmarkEnd w:id="1"/>
      <w:r w:rsidRPr="009073E2">
        <w:rPr>
          <w:rFonts w:ascii="Times New Roman" w:hAnsi="Times New Roman" w:cs="Times New Roman"/>
          <w:sz w:val="24"/>
          <w:szCs w:val="24"/>
        </w:rPr>
        <w:t>МЕТОДИКА</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ПРОВЕДЕНИЯ КОНКУРСОВ НА ЗАМЕЩЕНИЕ ВАКАНТНОЙ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ДОЛЖНОСТИ ФЕДЕРАЛЬНОЙ ГОСУДАРСТВЕННОЙ ГРАЖДАНСКОЙ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СЛУЖБЫ В ТАМОЖЕННЫХ ОРГАНАХ РОССИЙСКОЙ ФЕДЕРАЦИИ,</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А ТАКЖЕ ПОРЯДОК И СРОКИ РАБОТЫ КОНКУРСНЫХ КОМИССИЙ</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ДЛЯ ПРОВЕДЕНИЯ КОНКУРСА НА ЗАМЕЩЕНИЕ ВАКАНТНОЙ ДОЛЖНОСТИ</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ФЕДЕРАЛЬНОЙ ГОСУДАРСТВЕННОЙ ГРАЖДАНСКОЙ СЛУЖБЫ</w:t>
      </w:r>
    </w:p>
    <w:p w:rsidR="009073E2" w:rsidRPr="009073E2" w:rsidRDefault="009073E2">
      <w:pPr>
        <w:pStyle w:val="ConsPlusTitle"/>
        <w:jc w:val="center"/>
        <w:rPr>
          <w:rFonts w:ascii="Times New Roman" w:hAnsi="Times New Roman" w:cs="Times New Roman"/>
          <w:sz w:val="24"/>
          <w:szCs w:val="24"/>
        </w:rPr>
      </w:pPr>
      <w:r w:rsidRPr="009073E2">
        <w:rPr>
          <w:rFonts w:ascii="Times New Roman" w:hAnsi="Times New Roman" w:cs="Times New Roman"/>
          <w:sz w:val="24"/>
          <w:szCs w:val="24"/>
        </w:rPr>
        <w:t>В ТАМОЖЕННЫХ ОРГАНАХ РОССИЙСКОЙ ФЕДЕРАЦИИ</w:t>
      </w:r>
    </w:p>
    <w:p w:rsidR="009073E2" w:rsidRPr="009073E2" w:rsidRDefault="009073E2">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73E2" w:rsidRPr="009073E2">
        <w:trPr>
          <w:jc w:val="center"/>
        </w:trPr>
        <w:tc>
          <w:tcPr>
            <w:tcW w:w="9294" w:type="dxa"/>
            <w:tcBorders>
              <w:top w:val="nil"/>
              <w:left w:val="single" w:sz="24" w:space="0" w:color="CED3F1"/>
              <w:bottom w:val="nil"/>
              <w:right w:val="single" w:sz="24" w:space="0" w:color="F4F3F8"/>
            </w:tcBorders>
            <w:shd w:val="clear" w:color="auto" w:fill="F4F3F8"/>
          </w:tcPr>
          <w:p w:rsidR="009073E2" w:rsidRPr="009073E2" w:rsidRDefault="009073E2">
            <w:pPr>
              <w:pStyle w:val="ConsPlusNormal"/>
              <w:jc w:val="center"/>
              <w:rPr>
                <w:rFonts w:ascii="Times New Roman" w:hAnsi="Times New Roman" w:cs="Times New Roman"/>
                <w:sz w:val="24"/>
                <w:szCs w:val="24"/>
              </w:rPr>
            </w:pPr>
            <w:r w:rsidRPr="009073E2">
              <w:rPr>
                <w:rFonts w:ascii="Times New Roman" w:hAnsi="Times New Roman" w:cs="Times New Roman"/>
                <w:color w:val="392C69"/>
                <w:sz w:val="24"/>
                <w:szCs w:val="24"/>
              </w:rPr>
              <w:t>Список изменяющих документов</w:t>
            </w:r>
          </w:p>
          <w:p w:rsidR="009073E2" w:rsidRPr="009073E2" w:rsidRDefault="009073E2">
            <w:pPr>
              <w:pStyle w:val="ConsPlusNormal"/>
              <w:jc w:val="center"/>
              <w:rPr>
                <w:rFonts w:ascii="Times New Roman" w:hAnsi="Times New Roman" w:cs="Times New Roman"/>
                <w:sz w:val="24"/>
                <w:szCs w:val="24"/>
              </w:rPr>
            </w:pPr>
            <w:r w:rsidRPr="009073E2">
              <w:rPr>
                <w:rFonts w:ascii="Times New Roman" w:hAnsi="Times New Roman" w:cs="Times New Roman"/>
                <w:color w:val="392C69"/>
                <w:sz w:val="24"/>
                <w:szCs w:val="24"/>
              </w:rPr>
              <w:t xml:space="preserve">(в ред. </w:t>
            </w:r>
            <w:hyperlink r:id="rId12" w:history="1">
              <w:r w:rsidRPr="009073E2">
                <w:rPr>
                  <w:rFonts w:ascii="Times New Roman" w:hAnsi="Times New Roman" w:cs="Times New Roman"/>
                  <w:color w:val="0000FF"/>
                  <w:sz w:val="24"/>
                  <w:szCs w:val="24"/>
                </w:rPr>
                <w:t>Приказа</w:t>
              </w:r>
            </w:hyperlink>
            <w:r w:rsidRPr="009073E2">
              <w:rPr>
                <w:rFonts w:ascii="Times New Roman" w:hAnsi="Times New Roman" w:cs="Times New Roman"/>
                <w:color w:val="392C69"/>
                <w:sz w:val="24"/>
                <w:szCs w:val="24"/>
              </w:rPr>
              <w:t xml:space="preserve"> ФТС России от 24.09.2020 N 836)</w:t>
            </w:r>
          </w:p>
        </w:tc>
      </w:tr>
    </w:tbl>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ind w:firstLine="540"/>
        <w:jc w:val="both"/>
        <w:rPr>
          <w:rFonts w:ascii="Times New Roman" w:hAnsi="Times New Roman" w:cs="Times New Roman"/>
          <w:sz w:val="24"/>
          <w:szCs w:val="24"/>
        </w:rPr>
      </w:pPr>
      <w:r w:rsidRPr="009073E2">
        <w:rPr>
          <w:rFonts w:ascii="Times New Roman" w:hAnsi="Times New Roman" w:cs="Times New Roman"/>
          <w:sz w:val="24"/>
          <w:szCs w:val="24"/>
        </w:rPr>
        <w:t>1. Настоящая Методика определяет порядок и условия проведения конкурсов на замещение вакантной должности федеральной государственной гражданской службы (далее - гражданская служба) в таможенных органах Российской Федерации (далее - таможенный орган, конкурс), а также порядок и сроки работы конкурсных комиссий таможенных органов.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 Основными задачами проведения конкурса являются: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обеспечение конституционного права граждан Российской Федерации на равный доступ к гражданской службе;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обеспечение права федеральных государственных гражданских служащих таможенных органов (далее - гражданский служащий) на должностной рост на конкурсной основе;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определение победителя для назначения на вакантную должность гражданской службы в таможенном органе.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 Конкурс объявляется по решению начальника таможенного органа либо его заместителя, являющегося председателем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4. Конкурс не проводится: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w:t>
      </w:r>
      <w:r w:rsidRPr="009073E2">
        <w:rPr>
          <w:rFonts w:ascii="Times New Roman" w:hAnsi="Times New Roman" w:cs="Times New Roman"/>
          <w:sz w:val="24"/>
          <w:szCs w:val="24"/>
        </w:rPr>
        <w:lastRenderedPageBreak/>
        <w:t>Федерации или Правительством Российской Федерации;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 при заключении срочного служебного контракта;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4) при назначении гражданского служащего на иную должность гражданской службы в случаях, предусмотренных </w:t>
      </w:r>
      <w:hyperlink r:id="rId13" w:history="1">
        <w:r w:rsidRPr="009073E2">
          <w:rPr>
            <w:rFonts w:ascii="Times New Roman" w:hAnsi="Times New Roman" w:cs="Times New Roman"/>
            <w:color w:val="0000FF"/>
            <w:sz w:val="24"/>
            <w:szCs w:val="24"/>
          </w:rPr>
          <w:t>частью 2 статьи 28</w:t>
        </w:r>
      </w:hyperlink>
      <w:r w:rsidRPr="009073E2">
        <w:rPr>
          <w:rFonts w:ascii="Times New Roman" w:hAnsi="Times New Roman" w:cs="Times New Roman"/>
          <w:sz w:val="24"/>
          <w:szCs w:val="24"/>
        </w:rPr>
        <w:t xml:space="preserve">, </w:t>
      </w:r>
      <w:hyperlink r:id="rId14" w:history="1">
        <w:r w:rsidRPr="009073E2">
          <w:rPr>
            <w:rFonts w:ascii="Times New Roman" w:hAnsi="Times New Roman" w:cs="Times New Roman"/>
            <w:color w:val="0000FF"/>
            <w:sz w:val="24"/>
            <w:szCs w:val="24"/>
          </w:rPr>
          <w:t>частью 1 статьи 31</w:t>
        </w:r>
      </w:hyperlink>
      <w:r w:rsidRPr="009073E2">
        <w:rPr>
          <w:rFonts w:ascii="Times New Roman" w:hAnsi="Times New Roman" w:cs="Times New Roman"/>
          <w:sz w:val="24"/>
          <w:szCs w:val="24"/>
        </w:rPr>
        <w:t xml:space="preserve"> и </w:t>
      </w:r>
      <w:hyperlink r:id="rId15" w:history="1">
        <w:r w:rsidRPr="009073E2">
          <w:rPr>
            <w:rFonts w:ascii="Times New Roman" w:hAnsi="Times New Roman" w:cs="Times New Roman"/>
            <w:color w:val="0000FF"/>
            <w:sz w:val="24"/>
            <w:szCs w:val="24"/>
          </w:rPr>
          <w:t>частью 9 статьи 60.1</w:t>
        </w:r>
      </w:hyperlink>
      <w:r w:rsidRPr="009073E2">
        <w:rPr>
          <w:rFonts w:ascii="Times New Roman" w:hAnsi="Times New Roman" w:cs="Times New Roman"/>
          <w:sz w:val="24"/>
          <w:szCs w:val="24"/>
        </w:rP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2018, N 32, ст. 5100) (далее - Федеральный закон);</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5) при назначении на должность гражданской службы гражданского служащего (гражданина Российской Федерации), включенного в кадровый резерв на гражданской службе.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5. Конкурс может не проводиться: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 при назначении на отдельные должности гражданской службы, исполнение должностных обязанностей по которым связано с использованием </w:t>
      </w:r>
      <w:hyperlink r:id="rId16" w:history="1">
        <w:r w:rsidRPr="009073E2">
          <w:rPr>
            <w:rFonts w:ascii="Times New Roman" w:hAnsi="Times New Roman" w:cs="Times New Roman"/>
            <w:color w:val="0000FF"/>
            <w:sz w:val="24"/>
            <w:szCs w:val="24"/>
          </w:rPr>
          <w:t>сведений</w:t>
        </w:r>
      </w:hyperlink>
      <w:r w:rsidRPr="009073E2">
        <w:rPr>
          <w:rFonts w:ascii="Times New Roman" w:hAnsi="Times New Roman" w:cs="Times New Roman"/>
          <w:sz w:val="24"/>
          <w:szCs w:val="24"/>
        </w:rPr>
        <w:t xml:space="preserve">, составляющих государственную тайну, по </w:t>
      </w:r>
      <w:hyperlink r:id="rId17" w:history="1">
        <w:r w:rsidRPr="009073E2">
          <w:rPr>
            <w:rFonts w:ascii="Times New Roman" w:hAnsi="Times New Roman" w:cs="Times New Roman"/>
            <w:color w:val="0000FF"/>
            <w:sz w:val="24"/>
            <w:szCs w:val="24"/>
          </w:rPr>
          <w:t>перечню</w:t>
        </w:r>
      </w:hyperlink>
      <w:r w:rsidRPr="009073E2">
        <w:rPr>
          <w:rFonts w:ascii="Times New Roman" w:hAnsi="Times New Roman" w:cs="Times New Roman"/>
          <w:sz w:val="24"/>
          <w:szCs w:val="24"/>
        </w:rPr>
        <w:t xml:space="preserve"> должностей, утверждаемому в соответствии с </w:t>
      </w:r>
      <w:hyperlink r:id="rId18" w:history="1">
        <w:r w:rsidRPr="009073E2">
          <w:rPr>
            <w:rFonts w:ascii="Times New Roman" w:hAnsi="Times New Roman" w:cs="Times New Roman"/>
            <w:color w:val="0000FF"/>
            <w:sz w:val="24"/>
            <w:szCs w:val="24"/>
          </w:rPr>
          <w:t>частью 3 статьи 22</w:t>
        </w:r>
      </w:hyperlink>
      <w:r w:rsidRPr="009073E2">
        <w:rPr>
          <w:rFonts w:ascii="Times New Roman" w:hAnsi="Times New Roman" w:cs="Times New Roman"/>
          <w:sz w:val="24"/>
          <w:szCs w:val="24"/>
        </w:rPr>
        <w:t xml:space="preserve"> Федерального закона;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 при назначении на должности гражданской службы, относящиеся к группе младших должностей гражданской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6. Право на участие в конкурсе имеют граждане Российской Федерации,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 установленным в соответствии с </w:t>
      </w:r>
      <w:hyperlink r:id="rId19" w:history="1">
        <w:r w:rsidRPr="009073E2">
          <w:rPr>
            <w:rFonts w:ascii="Times New Roman" w:hAnsi="Times New Roman" w:cs="Times New Roman"/>
            <w:color w:val="0000FF"/>
            <w:sz w:val="24"/>
            <w:szCs w:val="24"/>
          </w:rPr>
          <w:t>законодательством</w:t>
        </w:r>
      </w:hyperlink>
      <w:r w:rsidRPr="009073E2">
        <w:rPr>
          <w:rFonts w:ascii="Times New Roman" w:hAnsi="Times New Roman" w:cs="Times New Roman"/>
          <w:sz w:val="24"/>
          <w:szCs w:val="24"/>
        </w:rPr>
        <w:t xml:space="preserve"> Российской Федерации о государственной гражданской службе.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Гражданский служащий вправе на общих основаниях участвовать в конкурсе независимо от того, какую должность он замещает на период проведения конкурса.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7. Конкурс проводится в два этапа.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На первом этапе на официальных сайтах таможенного органа и государственной информационной системы в области государственной службы в информационно-телекоммуникационной сети "Интернет" (далее - сеть "Интернет") размещается объявление о приеме документов для участия в конкурсе, а также следующая информация о конкурсе: наименование вакантной должности гражданской службы, квалификационные требования для замещения этой должности, условия прохождения гражданской службы, место и время приема документов, подлежащих представлению в соответствии с </w:t>
      </w:r>
      <w:hyperlink w:anchor="P77" w:history="1">
        <w:r w:rsidRPr="009073E2">
          <w:rPr>
            <w:rFonts w:ascii="Times New Roman" w:hAnsi="Times New Roman" w:cs="Times New Roman"/>
            <w:color w:val="0000FF"/>
            <w:sz w:val="24"/>
            <w:szCs w:val="24"/>
          </w:rPr>
          <w:t>пунктом 8</w:t>
        </w:r>
      </w:hyperlink>
      <w:r w:rsidRPr="009073E2">
        <w:rPr>
          <w:rFonts w:ascii="Times New Roman" w:hAnsi="Times New Roman" w:cs="Times New Roman"/>
          <w:sz w:val="24"/>
          <w:szCs w:val="24"/>
        </w:rPr>
        <w:t xml:space="preserve"> настоящей Методики, срок, до истечения которого принимаются указанные документы; предполагаемая дата проведения конкурса, место и порядок его проведения; методы оценки профессиональных и личностных качеств граждан Российской Федерации (гражданских служащих), которые будут применяться при проведении конкурса, положения должностного регламента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 другие информационные материалы, связанные с организацией проведения конкурса.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Также в объявлении о приеме документов для участия в конкурсе указывается информация о возможности гражданина Российской Федерации (гражданского служащего), допущенного к участию в конкурсе (далее - кандидат), пройти предварительный квалификационный тест (далее - предварительный тест) вне рамок конкурса для самостоятельной оценки им своего профессионального уровня.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Объявление о проведении конкурса размещается на информационном стенде в помещении таможенного органа.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Предварительный тест включает в себя задания для оценки уровня владения претендентами государственным языком Российской Федерации (русским языком), знаниями основ </w:t>
      </w:r>
      <w:hyperlink r:id="rId20" w:history="1">
        <w:r w:rsidRPr="009073E2">
          <w:rPr>
            <w:rFonts w:ascii="Times New Roman" w:hAnsi="Times New Roman" w:cs="Times New Roman"/>
            <w:color w:val="0000FF"/>
            <w:sz w:val="24"/>
            <w:szCs w:val="24"/>
          </w:rPr>
          <w:t>Конституции</w:t>
        </w:r>
      </w:hyperlink>
      <w:r w:rsidRPr="009073E2">
        <w:rPr>
          <w:rFonts w:ascii="Times New Roman" w:hAnsi="Times New Roman" w:cs="Times New Roman"/>
          <w:sz w:val="24"/>
          <w:szCs w:val="24"/>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Предварительный тест размещается на официальном сайте государственной информационной системы в области государственной службы в сети "Интернет".</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Начальник таможенного органа вправе принять решение о публикации в официальных периодических печатных изданиях органов государственной власти субъекта Российской Федерации и (или) других периодических изданиях субъекта Российской Федерации, на территории которого расположен соответствующий таможенный орган, объявления о приеме документов для участия в конкурсе и иную информацию, связанную с организацией проведения конкурса.</w:t>
      </w:r>
    </w:p>
    <w:p w:rsidR="009073E2" w:rsidRPr="009073E2" w:rsidRDefault="009073E2">
      <w:pPr>
        <w:pStyle w:val="ConsPlusNormal"/>
        <w:spacing w:before="220"/>
        <w:ind w:firstLine="540"/>
        <w:jc w:val="both"/>
        <w:rPr>
          <w:rFonts w:ascii="Times New Roman" w:hAnsi="Times New Roman" w:cs="Times New Roman"/>
          <w:sz w:val="24"/>
          <w:szCs w:val="24"/>
        </w:rPr>
      </w:pPr>
      <w:bookmarkStart w:id="2" w:name="P77"/>
      <w:bookmarkEnd w:id="2"/>
      <w:r w:rsidRPr="009073E2">
        <w:rPr>
          <w:rFonts w:ascii="Times New Roman" w:hAnsi="Times New Roman" w:cs="Times New Roman"/>
          <w:sz w:val="24"/>
          <w:szCs w:val="24"/>
        </w:rPr>
        <w:t>8. Гражданин Российской Федерации, изъявивший желание участвовать в конкурсе, представляет в кадровое подразделение соответствующего таможенного органа следующие документы: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 личное заявление, которое регистрируется в журнале учета участников конкурса &lt;*&gt;;</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&lt;*&gt; Ответственным за ведение журнала учета участников конкурса, а также за прием и регистрацию заявлений является секретарь конкурсной комиссии.</w:t>
      </w: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2) заполненную и подписанную анкету по </w:t>
      </w:r>
      <w:hyperlink r:id="rId21" w:history="1">
        <w:r w:rsidRPr="009073E2">
          <w:rPr>
            <w:rFonts w:ascii="Times New Roman" w:hAnsi="Times New Roman" w:cs="Times New Roman"/>
            <w:color w:val="0000FF"/>
            <w:sz w:val="24"/>
            <w:szCs w:val="24"/>
          </w:rPr>
          <w:t>форме</w:t>
        </w:r>
      </w:hyperlink>
      <w:r w:rsidRPr="009073E2">
        <w:rPr>
          <w:rFonts w:ascii="Times New Roman" w:hAnsi="Times New Roman" w:cs="Times New Roman"/>
          <w:sz w:val="24"/>
          <w:szCs w:val="24"/>
        </w:rPr>
        <w:t>, утвержденной распоряжением Правительства Российской Федерации от 26 мая 2005 г. N 667-р (Собрание законодательства Российской Федерации, 2005, N 22, ст. 2192; 2018, N 12, ст. 1677) (далее - распоряжение Правительства Российской Федерации N 667-р), с фотографией;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 копию паспорта или заменяющего его документа (соответствующий документ предъявляется лично по прибытии на конкурс);</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4) документы, подтверждающие необходимое профессиональное образование, квалификацию и стаж работы: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копию трудовой книжки, заверенную нотариально или кадровой службой по месту службы (работы), и (или) основную информацию о трудовой деятельности и трудовом стаже (</w:t>
      </w:r>
      <w:hyperlink r:id="rId22" w:history="1">
        <w:r w:rsidRPr="009073E2">
          <w:rPr>
            <w:rFonts w:ascii="Times New Roman" w:hAnsi="Times New Roman" w:cs="Times New Roman"/>
            <w:color w:val="0000FF"/>
            <w:sz w:val="24"/>
            <w:szCs w:val="24"/>
          </w:rPr>
          <w:t>статья 66.1</w:t>
        </w:r>
      </w:hyperlink>
      <w:r w:rsidRPr="009073E2">
        <w:rPr>
          <w:rFonts w:ascii="Times New Roman" w:hAnsi="Times New Roman" w:cs="Times New Roman"/>
          <w:sz w:val="24"/>
          <w:szCs w:val="24"/>
        </w:rPr>
        <w:t xml:space="preserve"> Трудового кодекса Российской Федерации) (за исключением случаев, если трудовой договор (служебный контракт) заключается впервые) либо иные документы, подтверждающие служебную (трудовую) деятельность гражданина Российской Федерации;</w:t>
      </w:r>
    </w:p>
    <w:p w:rsidR="009073E2" w:rsidRPr="009073E2" w:rsidRDefault="009073E2">
      <w:pPr>
        <w:pStyle w:val="ConsPlusNormal"/>
        <w:jc w:val="both"/>
        <w:rPr>
          <w:rFonts w:ascii="Times New Roman" w:hAnsi="Times New Roman" w:cs="Times New Roman"/>
          <w:sz w:val="24"/>
          <w:szCs w:val="24"/>
        </w:rPr>
      </w:pPr>
      <w:r w:rsidRPr="009073E2">
        <w:rPr>
          <w:rFonts w:ascii="Times New Roman" w:hAnsi="Times New Roman" w:cs="Times New Roman"/>
          <w:sz w:val="24"/>
          <w:szCs w:val="24"/>
        </w:rPr>
        <w:t xml:space="preserve">(в ред. </w:t>
      </w:r>
      <w:hyperlink r:id="rId23" w:history="1">
        <w:r w:rsidRPr="009073E2">
          <w:rPr>
            <w:rFonts w:ascii="Times New Roman" w:hAnsi="Times New Roman" w:cs="Times New Roman"/>
            <w:color w:val="0000FF"/>
            <w:sz w:val="24"/>
            <w:szCs w:val="24"/>
          </w:rPr>
          <w:t>Приказа</w:t>
        </w:r>
      </w:hyperlink>
      <w:r w:rsidRPr="009073E2">
        <w:rPr>
          <w:rFonts w:ascii="Times New Roman" w:hAnsi="Times New Roman" w:cs="Times New Roman"/>
          <w:sz w:val="24"/>
          <w:szCs w:val="24"/>
        </w:rPr>
        <w:t xml:space="preserve"> ФТС России от 24.09.2020 N 836)</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копии документов об образовании и о квалификации, а также по желанию гражданина Российской Федерации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5) </w:t>
      </w:r>
      <w:hyperlink r:id="rId24" w:history="1">
        <w:r w:rsidRPr="009073E2">
          <w:rPr>
            <w:rFonts w:ascii="Times New Roman" w:hAnsi="Times New Roman" w:cs="Times New Roman"/>
            <w:color w:val="0000FF"/>
            <w:sz w:val="24"/>
            <w:szCs w:val="24"/>
          </w:rPr>
          <w:t>документ</w:t>
        </w:r>
      </w:hyperlink>
      <w:r w:rsidRPr="009073E2">
        <w:rPr>
          <w:rFonts w:ascii="Times New Roman" w:hAnsi="Times New Roman" w:cs="Times New Roman"/>
          <w:sz w:val="24"/>
          <w:szCs w:val="24"/>
        </w:rPr>
        <w:t xml:space="preserve"> об отсутствии у гражданина Российской Федерации заболевания, препятствующего поступлению на гражданскую службу или ее прохождению;</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6) иные документы, предусмотренные Федеральным </w:t>
      </w:r>
      <w:hyperlink r:id="rId25" w:history="1">
        <w:r w:rsidRPr="009073E2">
          <w:rPr>
            <w:rFonts w:ascii="Times New Roman" w:hAnsi="Times New Roman" w:cs="Times New Roman"/>
            <w:color w:val="0000FF"/>
            <w:sz w:val="24"/>
            <w:szCs w:val="24"/>
          </w:rPr>
          <w:t>законом</w:t>
        </w:r>
      </w:hyperlink>
      <w:r w:rsidRPr="009073E2">
        <w:rPr>
          <w:rFonts w:ascii="Times New Roman" w:hAnsi="Times New Roman" w:cs="Times New Roman"/>
          <w:sz w:val="24"/>
          <w:szCs w:val="24"/>
        </w:rPr>
        <w:t>, другими федеральными законами, указами Президента Российской Федерации и постановлениями Правительства Российской Федерации.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После представления гражданином Российской Федерации всех необходимых для участия в конкурсе документов кадровое подразделение таможенного органа организует проверку достоверности сведений, содержащихся в документах.</w:t>
      </w:r>
    </w:p>
    <w:p w:rsidR="009073E2" w:rsidRPr="009073E2" w:rsidRDefault="009073E2">
      <w:pPr>
        <w:pStyle w:val="ConsPlusNormal"/>
        <w:spacing w:before="220"/>
        <w:ind w:firstLine="540"/>
        <w:jc w:val="both"/>
        <w:rPr>
          <w:rFonts w:ascii="Times New Roman" w:hAnsi="Times New Roman" w:cs="Times New Roman"/>
          <w:sz w:val="24"/>
          <w:szCs w:val="24"/>
        </w:rPr>
      </w:pPr>
      <w:bookmarkStart w:id="3" w:name="P91"/>
      <w:bookmarkEnd w:id="3"/>
      <w:r w:rsidRPr="009073E2">
        <w:rPr>
          <w:rFonts w:ascii="Times New Roman" w:hAnsi="Times New Roman" w:cs="Times New Roman"/>
          <w:sz w:val="24"/>
          <w:szCs w:val="24"/>
        </w:rPr>
        <w:t>9. Гражданский служащий, изъявивший желание участвовать в конкурсе в таможенном органе, в котором он замещает должность гражданской службы, подает заявление на имя начальника таможенного органа. Данное заявление регистрируется кадровым подразделением в журнале учета участников конкурса.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Гражданский служащий, изъявивший желание участвовать в конкурсе на замещение вакантной должности, проводимом в ином таможенном органе, представляет в этот таможенный орган:</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заявление на имя начальника таможенного органа;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заполненную, подписанную им и заверенную кадровым подразделением таможенного органа, в котором он замещает должность гражданской службы, анкету по </w:t>
      </w:r>
      <w:hyperlink r:id="rId26" w:history="1">
        <w:r w:rsidRPr="009073E2">
          <w:rPr>
            <w:rFonts w:ascii="Times New Roman" w:hAnsi="Times New Roman" w:cs="Times New Roman"/>
            <w:color w:val="0000FF"/>
            <w:sz w:val="24"/>
            <w:szCs w:val="24"/>
          </w:rPr>
          <w:t>форме</w:t>
        </w:r>
      </w:hyperlink>
      <w:r w:rsidRPr="009073E2">
        <w:rPr>
          <w:rFonts w:ascii="Times New Roman" w:hAnsi="Times New Roman" w:cs="Times New Roman"/>
          <w:sz w:val="24"/>
          <w:szCs w:val="24"/>
        </w:rPr>
        <w:t>, утвержденной распоряжением Правительства Российской Федерации N 667-р, с фотографией.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10. Документы, указанные в </w:t>
      </w:r>
      <w:hyperlink w:anchor="P77" w:history="1">
        <w:r w:rsidRPr="009073E2">
          <w:rPr>
            <w:rFonts w:ascii="Times New Roman" w:hAnsi="Times New Roman" w:cs="Times New Roman"/>
            <w:color w:val="0000FF"/>
            <w:sz w:val="24"/>
            <w:szCs w:val="24"/>
          </w:rPr>
          <w:t>пунктах 8</w:t>
        </w:r>
      </w:hyperlink>
      <w:r w:rsidRPr="009073E2">
        <w:rPr>
          <w:rFonts w:ascii="Times New Roman" w:hAnsi="Times New Roman" w:cs="Times New Roman"/>
          <w:sz w:val="24"/>
          <w:szCs w:val="24"/>
        </w:rPr>
        <w:t xml:space="preserve"> и </w:t>
      </w:r>
      <w:hyperlink w:anchor="P91" w:history="1">
        <w:r w:rsidRPr="009073E2">
          <w:rPr>
            <w:rFonts w:ascii="Times New Roman" w:hAnsi="Times New Roman" w:cs="Times New Roman"/>
            <w:color w:val="0000FF"/>
            <w:sz w:val="24"/>
            <w:szCs w:val="24"/>
          </w:rPr>
          <w:t>9</w:t>
        </w:r>
      </w:hyperlink>
      <w:r w:rsidRPr="009073E2">
        <w:rPr>
          <w:rFonts w:ascii="Times New Roman" w:hAnsi="Times New Roman" w:cs="Times New Roman"/>
          <w:sz w:val="24"/>
          <w:szCs w:val="24"/>
        </w:rPr>
        <w:t xml:space="preserve"> настоящей Методики,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"Интернет" представляются в таможенный орган гражданином Российской Федерации (гражданским служащим) лично, посредством направления по почте или в электронном виде с использованием указанной информационной системы.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11. В электронном виде документы представляются в соответствии с </w:t>
      </w:r>
      <w:hyperlink r:id="rId27" w:history="1">
        <w:r w:rsidRPr="009073E2">
          <w:rPr>
            <w:rFonts w:ascii="Times New Roman" w:hAnsi="Times New Roman" w:cs="Times New Roman"/>
            <w:color w:val="0000FF"/>
            <w:sz w:val="24"/>
            <w:szCs w:val="24"/>
          </w:rPr>
          <w:t>Правилами</w:t>
        </w:r>
      </w:hyperlink>
      <w:r w:rsidRPr="009073E2">
        <w:rPr>
          <w:rFonts w:ascii="Times New Roman" w:hAnsi="Times New Roman" w:cs="Times New Roman"/>
          <w:sz w:val="24"/>
          <w:szCs w:val="24"/>
        </w:rPr>
        <w:t xml:space="preserve">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5 марта 2018 г. N 227 "О некоторых мерах по внедрению информационных технологий в кадровую работу на государственной гражданской службе Российской Федерации" (Собрание законодательства Российской Федерации, 2018, N 12, ст. 1677) (далее - постановление Правительства Российской Федерации N 227).</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Российской Федерации (гражданскому служащему) в их приеме.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При несвоевременном представлении документов, представлении их не в полном объеме или с нарушением правил оформления по уважительной причине начальник таможенного органа либо его заместитель, являющийся председателем конкурсной комиссии, вправе перенести сроки их приема.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12. Достоверность сведений, представленных гражданином Российской Федерации в таможенный орган, подлежит проверке. Сведения, представленные в электронном виде, подвергаются автоматизированной проверке в порядке, установленном </w:t>
      </w:r>
      <w:hyperlink r:id="rId28" w:history="1">
        <w:r w:rsidRPr="009073E2">
          <w:rPr>
            <w:rFonts w:ascii="Times New Roman" w:hAnsi="Times New Roman" w:cs="Times New Roman"/>
            <w:color w:val="0000FF"/>
            <w:sz w:val="24"/>
            <w:szCs w:val="24"/>
          </w:rPr>
          <w:t>Правилами</w:t>
        </w:r>
      </w:hyperlink>
      <w:r w:rsidRPr="009073E2">
        <w:rPr>
          <w:rFonts w:ascii="Times New Roman" w:hAnsi="Times New Roman" w:cs="Times New Roman"/>
          <w:sz w:val="24"/>
          <w:szCs w:val="24"/>
        </w:rPr>
        <w:t xml:space="preserve"> автоматизированной проверки сведений,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N 227.</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Проверка достоверности сведений, представленных гражданским служащим, осуществляется только в случае его участия в конкурсе на замещение вакантной должности гражданской службы, относящейся к высшей группе должностей гражданской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13. С согласия гражданина Российской Федерации (гражданского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вакантной должности гражданской службы, на замещение которой претендует гражданин Российской Федерации (гражданский служащий), связано с использованием таких сведений.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14. Гражданин Российской Федерации (гражданский служащий) не допускается к участию в конкурсе в случае его несоответствия квалификационным требованиям для замещения вакантной должности гражданской службы, на замещение которой проводится конкурс, а также в связи с ограничениями, установленными </w:t>
      </w:r>
      <w:hyperlink r:id="rId29" w:history="1">
        <w:r w:rsidRPr="009073E2">
          <w:rPr>
            <w:rFonts w:ascii="Times New Roman" w:hAnsi="Times New Roman" w:cs="Times New Roman"/>
            <w:color w:val="0000FF"/>
            <w:sz w:val="24"/>
            <w:szCs w:val="24"/>
          </w:rPr>
          <w:t>законодательством</w:t>
        </w:r>
      </w:hyperlink>
      <w:r w:rsidRPr="009073E2">
        <w:rPr>
          <w:rFonts w:ascii="Times New Roman" w:hAnsi="Times New Roman" w:cs="Times New Roman"/>
          <w:sz w:val="24"/>
          <w:szCs w:val="24"/>
        </w:rPr>
        <w:t xml:space="preserve"> Российской Федерации о государственной гражданской службе для поступления на гражданскую службу и ее прохождения, о чем он уведомляется в письменной форме с объяснением причин принятия такого решения. Уведомление оформляется в свободной форме с присвоением регистрационного номера и подписывается начальником таможенного органа либо его заместителем, являющимся председателем конкурсной комиссии. Дата и регистрационный номер уведомления заносятся в журнал учета участников конкурса.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15. Решение о дате, месте и времени проведения второго этапа конкурса принимается начальником таможенного органа либо его заместителем, являющимся председателем конкурсной комиссии таможенного органа, после проверки достоверности сведений, представленных претендентами на замещение вакантной должности гражданской службы, при наличии не менее двух кандидатов на замещение вакантной должности гражданской службы, а также после оформления в случае необходимости допуска к сведениям, составляющим государственную и иную охраняемую законом тайну. Второй этап конкурса проводится не позднее чем через 30 календарных дней после дня завершения приема документов для участия в конкурсе, а в случае оформления допуска к сведениям, составляющим государственную и иную охраняемую законом тайну, срок проведения второго этапа конкурса определяется начальником таможенного органа либо его заместителем, являющимся председателем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При установлении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Российской Федерации на гражданскую службу, он информируется начальником таможенного органа либо его заместителем, являющимся председателем конкурсной комиссии, о причинах отказа в участии в конкурсе в письменной форме. В случае если гражданин Российской Федерации представил документы для участия в конкурсе в электронном виде, извещение о причинах отказа в участии в конкурсе направляется ему в форме электронного документа, подписанного усиленной квалифицированной электронной подписью, с использованием государственной информационной системы в области государственной службы в сети "Интернет".</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Таможенный орган не позднее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"Интернет" информацию о дате, месте и времени его проведения, список кандидатов, и направляет кандидатам соответствующие сообщения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указанной информационной системы.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16. Претендент на замещение вакантной должности гражданской службы в таможенных органах, не допущенный к участию в конкурсе, вправе обжаловать это решение в соответствии с законодательством Российской Федерации.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17. Конкурсная комиссия является коллегиальным органом, который формируется в каждом таможенном органе (со статусом юридического лица).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18. Конкурсная комиссия состоит из председателя, заместителя председателя, секретаря и членов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таможенном органе допускается образование нескольких конкурсных комиссий для различных категорий и групп должностей гражданской службы либо по направлениям деятельности подразделений таможенного органа, в структуре которых находится вакантная должность гражданской службы, на замещение которой проводится конкурс.</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19. В состав конкурсной комиссии входят представители кадрового и правового подразделений таможенного органа, подразделения, в котором проводится конкурс, а также представители научных, образовательных и других организаций, приглашаемые по запросу таможенного органа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состав конкурсной комиссии в таможенном органе, при котором образован общественный совет, включаются представители указанного общественного совета.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Кандидатуры представителей общественного совета при таможенном органе для включения в состав конкурсной комиссии представляются этим советом по запросу начальника таможенного органа либо его заместителя, являющегося председателем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Председателем конкурсной комиссии является один из заместителей начальника таможенного органа, определяемый начальником таможенного органа. Председатель конкурсной комиссии осуществляет руководство деятельностью конкурсной комиссии, а также является ответственным за организацию проведения конкурсов в таможенном органе. В период временного отсутствия председателя конкурсной комиссии руководство конкурсной комиссией осуществляет заместитель председателя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Для обеспечения работы конкурсной комиссии назначается секретарь конкурсной комиссии (должностное лицо кадрового подразделения таможенного органа).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Состав конкурсной комиссии утверждается приказом таможенного органа.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20.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государственной службы, не допускается.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21. Конкурс заключается в оценке профессионального уровня кандидатов на замещение вакантной должности гражданской службы, их соответствия квалификационным требованиям для замещения этой должности.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22. На втором этапе осуществляется: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 оценка профессиональных и личностных качеств кандидатов;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 принятие решения конкурсной комиссией;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 назначение на вакантную должность гражданской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23. При проведении конкурса конкурсная комиссия таможенного органа оценивает кандидатов на основании представленных ими документов об образовании и о квалификации, прохождении гражданской или иной государственной службы, осуществлении другой трудовой деятельности, а также на основе результатов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(тестирование, индивидуальное собеседование, анкетирование, проведение групповых дискуссий или написание реферата по вопросам, связанным с выполнением должностных обязанностей по должности, на замещение которой претендуют кандидаты).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Обязательными методами оценки являются тестирование и индивидуальное собеседование. Необходимость, а также очередность применения других методов оценки при проведении конкурса определяется конкурсной комиссией.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24. В целях обеспечения контроля при выполнении кандидатами конкурсных заданий в ходе конкурсных процедур присутствуют члены конкурсной комиссии.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ходе конкурсных процедур проводится тестирование: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для оценки уровня владения государственным языком Российской Федерации (русским языком), знаниями основ </w:t>
      </w:r>
      <w:hyperlink r:id="rId30" w:history="1">
        <w:r w:rsidRPr="009073E2">
          <w:rPr>
            <w:rFonts w:ascii="Times New Roman" w:hAnsi="Times New Roman" w:cs="Times New Roman"/>
            <w:color w:val="0000FF"/>
            <w:sz w:val="24"/>
            <w:szCs w:val="24"/>
          </w:rPr>
          <w:t>Конституции</w:t>
        </w:r>
      </w:hyperlink>
      <w:r w:rsidRPr="009073E2">
        <w:rPr>
          <w:rFonts w:ascii="Times New Roman" w:hAnsi="Times New Roman" w:cs="Times New Roman"/>
          <w:sz w:val="24"/>
          <w:szCs w:val="24"/>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При тестировании используется перечень вопросов, разрабатываемых конкурсной комиссией.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Тест должен содержать 50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На каждый вопрос теста может быть только один верный вариант ответа.</w:t>
      </w:r>
    </w:p>
    <w:p w:rsidR="009073E2" w:rsidRPr="009073E2" w:rsidRDefault="009073E2">
      <w:pPr>
        <w:pStyle w:val="ConsPlusNormal"/>
        <w:spacing w:before="220"/>
        <w:ind w:firstLine="540"/>
        <w:jc w:val="both"/>
        <w:rPr>
          <w:rFonts w:ascii="Times New Roman" w:hAnsi="Times New Roman" w:cs="Times New Roman"/>
          <w:sz w:val="24"/>
          <w:szCs w:val="24"/>
        </w:rPr>
      </w:pPr>
      <w:bookmarkStart w:id="4" w:name="P134"/>
      <w:bookmarkEnd w:id="4"/>
      <w:r w:rsidRPr="009073E2">
        <w:rPr>
          <w:rFonts w:ascii="Times New Roman" w:hAnsi="Times New Roman" w:cs="Times New Roman"/>
          <w:sz w:val="24"/>
          <w:szCs w:val="24"/>
        </w:rPr>
        <w:t>Кандидатам предоставляется одно и то же время для прохождения тестирования.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При нарушении требований, установленных </w:t>
      </w:r>
      <w:hyperlink w:anchor="P134" w:history="1">
        <w:r w:rsidRPr="009073E2">
          <w:rPr>
            <w:rFonts w:ascii="Times New Roman" w:hAnsi="Times New Roman" w:cs="Times New Roman"/>
            <w:color w:val="0000FF"/>
            <w:sz w:val="24"/>
            <w:szCs w:val="24"/>
          </w:rPr>
          <w:t>абзацем восьмым</w:t>
        </w:r>
      </w:hyperlink>
      <w:r w:rsidRPr="009073E2">
        <w:rPr>
          <w:rFonts w:ascii="Times New Roman" w:hAnsi="Times New Roman" w:cs="Times New Roman"/>
          <w:sz w:val="24"/>
          <w:szCs w:val="24"/>
        </w:rPr>
        <w:t xml:space="preserve"> настоящего подпункта,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По результатам тестирования кандидатам выставляется: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5 баллов, если даны правильные ответы на 100%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4 балла, если даны правильные ответы на 95 - 99%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 балла, если даны правильные ответы на 85 - 94%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 балла, если даны правильные ответы на 75 - 84%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1 балл, если даны правильные ответы на 70 - 74%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Тестирование считается пройденным, если кандидат правильно ответил на 70 и более процентов заданных вопросов.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Результаты тестирования оформляются секретарем конкурсной комиссии в виде краткой справки.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Индивидуальное собеседование проводится в форме свободной беседы с кандидатом по теме его будущей профессиональной служебной деятельности, в ходе которой члены конкурсной комиссии задают кандидату вопросы.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Оценка результатов индивидуального собеседования производится по 10-балльной системе. По итогам индивидуального собеседования каждый член конкурсной комиссии выставляет кандидату соответствующий балл, который заносится в конкурсный бюллетень, составляемый по </w:t>
      </w:r>
      <w:hyperlink r:id="rId31" w:history="1">
        <w:r w:rsidRPr="009073E2">
          <w:rPr>
            <w:rFonts w:ascii="Times New Roman" w:hAnsi="Times New Roman" w:cs="Times New Roman"/>
            <w:color w:val="0000FF"/>
            <w:sz w:val="24"/>
            <w:szCs w:val="24"/>
          </w:rPr>
          <w:t>форме</w:t>
        </w:r>
      </w:hyperlink>
      <w:r w:rsidRPr="009073E2">
        <w:rPr>
          <w:rFonts w:ascii="Times New Roman" w:hAnsi="Times New Roman" w:cs="Times New Roman"/>
          <w:sz w:val="24"/>
          <w:szCs w:val="24"/>
        </w:rPr>
        <w:t>, утвержденной постановлением Правительства Российской Федерации от 31 марта 2018 г. N 397 "Об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(Собрание законодательства Российской Федерации, 2018, N 16, ст. 2359) (далее - постановление Правительства Российской Федерации N 397), с краткой мотивировкой, послужившей основанием принятия решения о соответствующей оценке. Конкурсный бюллетень приобщается к решению (протоколу заседания)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Анкетирование проводится по вопросам, составленным исходя из должностных обязанностей по вакантной должности гражданской службы, а также квалификационных требований для замещения указанных должностей.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анкету включаются вопросы о выполняемых должностных обязанностях по должностям, замещаемым в рамках ранее осуществляемой профессиональной деятельности, профессиональных достижениях, мероприятиях (проектах, форумах, семинарах и других), в которых кандидат принимал участие, его публикациях в печатных изданиях, увлечениях, а также о рекомендациях и (или) рекомендательных письмах, которые могут быть предоставлены кандидатом.</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Оценка результатов анкетирования производится по 5-балльной системе.</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Групповые дискуссии проводятся в форме свободной беседы с кандидатами и базируются на практических вопросах, конкретных ситуациях, касающихся их будущей профессиональной служебной деятельности.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Конкурсная комиссия оценивает кандидата в его отсутствие по правильности ответов и предложенных решений, активности в ходе дискуссии и самостоятельности суждений.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Результаты групповой дискуссии оцениваются членами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5 баллов, если кандидат последовательно, в полном объеме, качественно раскрыл содержание практического вопроса, правильно использовал категории, понятия и термины, в ходе дискуссии проявил высокую активность, показал высокий уровень знаний и умений, необходимых для исполнения должностных обязанностей в соответствующих области и виде профессиональной служебной деятельности, аналитических способностей, навыков аргументированного отстаивания собственной точки зрения и ведения деловых переговоров, умение обоснованно и самостоятельно принимать решения;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4 балла, если кандидат последовательно, в полном объеме раскрыл содержание практического вопроса, правильно использовал категории, понятия и термины, но допустил неточности и незначительные ошибки, в ходе дискуссии проявил активность, показал достаточный уровень знаний и умений, необходимых для исполнения должностных обязанностей в соответствующих области и виде профессиональной служебной деятельности, аналитических способностей, навыков аргументированного отстаивания собственной точки зрения и ведения деловых переговоров, умение самостоятельно принимать решения;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3 балла, если кандидат последовательно, но не в полном объеме раскрыл содержание практического вопроса, не всегда правильно использовал категории, понятия и термины, допустил неточности и ошибки, в ходе дискуссии проявил низкую активность, показал средний уровень знаний и умений, необходимых для исполнения должностных обязанностей в соответствующих области и виде профессиональной служебной деятельности, аналитических способностей, навыков отстаивания собственной точки зрения и ведения деловых переговоров;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0 баллов, если кандидат не раскрыл содержание практического вопроса, при ответе неправильно использовал основные категории, понятия и термины, допустил значительные неточности и ошибки, в ходе дискуссии не проявил активности, показал низкий уровень знаний и умений, необходимых для исполнения должностных обязанностей в соответствующих области и виде профессиональной служебной деятельности, аналитических способностей, отсутствие навыков отстаивания собственной точки зрения и ведения деловых переговоров.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гражданской службы, а также квалификационных требований для замещения указанных должностей.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Тема реферата в случае проведения конкурса на замещение вакантной должности гражданской службы определяется начальником структурного подразделения таможенного органа, на замещение вакантной должности гражданской службы в котором проводится конкурс, и согласовывается с председателем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Кандидаты пишут рефераты на одинаковую тему и располагают одним и тем же временем для их подготовки. Рефераты должны содержать как теоретический анализ заявленной темы, так и обоснованные практические авторские предложения.</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Реферат оценивается членами конкурсной комиссии: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5 баллов, если кандидат последовательно, в полном объеме, качественно раскрыл содержание темы, правильно использовал категории, понятия и термины;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4 балла, если кандидат последовательно, в полном объеме раскрыл содержание темы, правильно использовал категории, понятия и термины, но допустил неточности и незначительные ошибки;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3 балла, если кандидат последовательно, но не в полном объеме раскрыл содержание темы, не всегда правильно использовал категории, понятия и термины, допустил неточности и ошибки;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в 0 баллов, если кандидат не раскрыл содержание темы, неправильно использовал основные категории, понятия и термины, допустил значительные неточности и ошибки.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25. 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26. По результатам сопоставления итоговых баллов кандидатов секретарь конкурсной комиссии формирует рейтинг кандидатов.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27. Решение конкурсной комиссии об определении победителя конкурса на вакантную должность гражданской службы принимается открытым голосованием простым большинством голосов ее членов, присутствующих на заседании.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28. Результаты голосования конкурсной комиссии оформляются </w:t>
      </w:r>
      <w:hyperlink r:id="rId32" w:history="1">
        <w:r w:rsidRPr="009073E2">
          <w:rPr>
            <w:rFonts w:ascii="Times New Roman" w:hAnsi="Times New Roman" w:cs="Times New Roman"/>
            <w:color w:val="0000FF"/>
            <w:sz w:val="24"/>
            <w:szCs w:val="24"/>
          </w:rPr>
          <w:t>решением</w:t>
        </w:r>
      </w:hyperlink>
      <w:r w:rsidRPr="009073E2">
        <w:rPr>
          <w:rFonts w:ascii="Times New Roman" w:hAnsi="Times New Roman" w:cs="Times New Roman"/>
          <w:sz w:val="24"/>
          <w:szCs w:val="24"/>
        </w:rPr>
        <w:t xml:space="preserve"> конкурсной комиссии по итогам конкурса на замещение вакантной должности гражданской службы по форме, утвержденной постановлением Правительства Российской Федерации N 397 (далее - решение), которое подписывается председателем, заместителем председателя, секретарем и членами конкурсной комиссии, принимавшими участие в заседании.</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 xml:space="preserve">Указанное </w:t>
      </w:r>
      <w:hyperlink r:id="rId33" w:history="1">
        <w:r w:rsidRPr="009073E2">
          <w:rPr>
            <w:rFonts w:ascii="Times New Roman" w:hAnsi="Times New Roman" w:cs="Times New Roman"/>
            <w:color w:val="0000FF"/>
            <w:sz w:val="24"/>
            <w:szCs w:val="24"/>
          </w:rPr>
          <w:t>решение</w:t>
        </w:r>
      </w:hyperlink>
      <w:r w:rsidRPr="009073E2">
        <w:rPr>
          <w:rFonts w:ascii="Times New Roman" w:hAnsi="Times New Roman" w:cs="Times New Roman"/>
          <w:sz w:val="24"/>
          <w:szCs w:val="24"/>
        </w:rPr>
        <w:t xml:space="preserve"> (протокол) содержит рейтинг кандидатов с указанием набранных баллов и занятых ими мест по результатам оценки конкурсной комиссией.</w:t>
      </w:r>
    </w:p>
    <w:p w:rsidR="009073E2" w:rsidRPr="009073E2" w:rsidRDefault="00224E3B">
      <w:pPr>
        <w:pStyle w:val="ConsPlusNormal"/>
        <w:spacing w:before="220"/>
        <w:ind w:firstLine="540"/>
        <w:jc w:val="both"/>
        <w:rPr>
          <w:rFonts w:ascii="Times New Roman" w:hAnsi="Times New Roman" w:cs="Times New Roman"/>
          <w:sz w:val="24"/>
          <w:szCs w:val="24"/>
        </w:rPr>
      </w:pPr>
      <w:hyperlink r:id="rId34" w:history="1">
        <w:r w:rsidR="009073E2" w:rsidRPr="009073E2">
          <w:rPr>
            <w:rFonts w:ascii="Times New Roman" w:hAnsi="Times New Roman" w:cs="Times New Roman"/>
            <w:color w:val="0000FF"/>
            <w:sz w:val="24"/>
            <w:szCs w:val="24"/>
          </w:rPr>
          <w:t>Решение</w:t>
        </w:r>
      </w:hyperlink>
      <w:r w:rsidR="009073E2" w:rsidRPr="009073E2">
        <w:rPr>
          <w:rFonts w:ascii="Times New Roman" w:hAnsi="Times New Roman" w:cs="Times New Roman"/>
          <w:sz w:val="24"/>
          <w:szCs w:val="24"/>
        </w:rPr>
        <w:t xml:space="preserve"> является основанием для назначения кандидата на вакантную должность гражданской службы либо отказа в таком назначении.</w:t>
      </w:r>
    </w:p>
    <w:p w:rsidR="009073E2" w:rsidRPr="009073E2" w:rsidRDefault="00224E3B">
      <w:pPr>
        <w:pStyle w:val="ConsPlusNormal"/>
        <w:spacing w:before="220"/>
        <w:ind w:firstLine="540"/>
        <w:jc w:val="both"/>
        <w:rPr>
          <w:rFonts w:ascii="Times New Roman" w:hAnsi="Times New Roman" w:cs="Times New Roman"/>
          <w:sz w:val="24"/>
          <w:szCs w:val="24"/>
        </w:rPr>
      </w:pPr>
      <w:hyperlink r:id="rId35" w:history="1">
        <w:r w:rsidR="009073E2" w:rsidRPr="009073E2">
          <w:rPr>
            <w:rFonts w:ascii="Times New Roman" w:hAnsi="Times New Roman" w:cs="Times New Roman"/>
            <w:color w:val="0000FF"/>
            <w:sz w:val="24"/>
            <w:szCs w:val="24"/>
          </w:rPr>
          <w:t>Решение</w:t>
        </w:r>
      </w:hyperlink>
      <w:r w:rsidR="009073E2" w:rsidRPr="009073E2">
        <w:rPr>
          <w:rFonts w:ascii="Times New Roman" w:hAnsi="Times New Roman" w:cs="Times New Roman"/>
          <w:sz w:val="24"/>
          <w:szCs w:val="24"/>
        </w:rPr>
        <w:t xml:space="preserve"> принимается в отсутствие кандидатов.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Конкурсной комиссией кандидаты из числа тех кандидатов, общая сумма набранных баллов которых составляет не менее 50 процентов максимального балла, могут рекомендоваться для включения в кадровый резерв.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29. По результатам конкурса издается приказ таможенного органа о назначении победителя конкурса на вакантную должность гражданской службы, на замещение которой проводился данный конкурс. Заявление о назначении на соответствующую вакантную должность гражданской службы победитель конкурса представляет в кадровое подразделение таможенного органа.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Если конкурсной комиссией принято решение о включении в кадровый резерв таможенного органа кандидата, не ставшего победителем конкурса на замещение вакантной должности гражданской службы, то с согласия указанного лица не позднее 14 дней со дня принятия решения издается приказ таможенного органа о включении его в кадровый резерв таможенного органа для замещения должностей гражданской службы той же группы, к которой относилась вакантная должность гражданской службы.</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30. Если в результате проведения конкурса на замещение вакантной должности гражданской службы не были выявлены кандидаты, отвечающие квалификационным требованиям для замещения вакантной должности гражданской службы, начальник таможенного органа может принять решение о проведении повторного конкурса.</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31. Сообщения о результатах конкурса в 7-дневный срок со дня его завершения направляются кандидатам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государственной информационной системы в области государственной службы. Информация о результатах конкурса в этот же срок размещается на официальных сайтах таможенного органа и указанной информационной системы в сети "Интернет".</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32. Документы претендентов на замещение вакантной должности гражданской службы, не допущенных к участию в конкурсе, и кандидатов, участвовавших в конкурсе, могут быть возвращены им по письменному заявлению в течение трех лет со дня завершения конкурса. До истечения этого срока документы хранятся в кадровом подразделении таможенного органа,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9073E2" w:rsidRPr="009073E2" w:rsidRDefault="009073E2">
      <w:pPr>
        <w:pStyle w:val="ConsPlusNormal"/>
        <w:spacing w:before="220"/>
        <w:ind w:firstLine="540"/>
        <w:jc w:val="both"/>
        <w:rPr>
          <w:rFonts w:ascii="Times New Roman" w:hAnsi="Times New Roman" w:cs="Times New Roman"/>
          <w:sz w:val="24"/>
          <w:szCs w:val="24"/>
        </w:rPr>
      </w:pPr>
      <w:r w:rsidRPr="009073E2">
        <w:rPr>
          <w:rFonts w:ascii="Times New Roman" w:hAnsi="Times New Roman" w:cs="Times New Roman"/>
          <w:sz w:val="24"/>
          <w:szCs w:val="24"/>
        </w:rPr>
        <w:t>34. Кандидат вправе обжаловать решение конкурсной комиссии в соответствии с законодательством Российской Федерации.</w:t>
      </w: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jc w:val="both"/>
        <w:rPr>
          <w:rFonts w:ascii="Times New Roman" w:hAnsi="Times New Roman" w:cs="Times New Roman"/>
          <w:sz w:val="24"/>
          <w:szCs w:val="24"/>
        </w:rPr>
      </w:pPr>
    </w:p>
    <w:p w:rsidR="009073E2" w:rsidRPr="009073E2" w:rsidRDefault="009073E2">
      <w:pPr>
        <w:pStyle w:val="ConsPlusNormal"/>
        <w:pBdr>
          <w:top w:val="single" w:sz="6" w:space="0" w:color="auto"/>
        </w:pBdr>
        <w:spacing w:before="100" w:after="100"/>
        <w:jc w:val="both"/>
        <w:rPr>
          <w:rFonts w:ascii="Times New Roman" w:hAnsi="Times New Roman" w:cs="Times New Roman"/>
          <w:sz w:val="24"/>
          <w:szCs w:val="24"/>
        </w:rPr>
      </w:pPr>
    </w:p>
    <w:p w:rsidR="007D7E26" w:rsidRPr="009073E2" w:rsidRDefault="00224E3B">
      <w:pPr>
        <w:rPr>
          <w:rFonts w:ascii="Times New Roman" w:hAnsi="Times New Roman" w:cs="Times New Roman"/>
          <w:sz w:val="24"/>
          <w:szCs w:val="24"/>
        </w:rPr>
      </w:pPr>
    </w:p>
    <w:sectPr w:rsidR="007D7E26" w:rsidRPr="009073E2" w:rsidSect="009073E2">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E2"/>
    <w:rsid w:val="00224E3B"/>
    <w:rsid w:val="009031E3"/>
    <w:rsid w:val="009073E2"/>
    <w:rsid w:val="00E35BDE"/>
    <w:rsid w:val="00EF2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73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073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073E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73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073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073E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507216090E452DCBD91C7F8EC8B830DBA0FA3A3258521EFA733AB283A33DDBEF56CD3EEDD57FAA3AB64E3BC8E638F5AFBFB0A2C673761AO7Y5H" TargetMode="External"/><Relationship Id="rId13" Type="http://schemas.openxmlformats.org/officeDocument/2006/relationships/hyperlink" Target="consultantplus://offline/ref=F7507216090E452DCBD91C7F8EC8B830DBAEF93A325D521EFA733AB283A33DDBEF56CD3EEDD57CAB35B64E3BC8E638F5AFBFB0A2C673761AO7Y5H" TargetMode="External"/><Relationship Id="rId18" Type="http://schemas.openxmlformats.org/officeDocument/2006/relationships/hyperlink" Target="consultantplus://offline/ref=F7507216090E452DCBD91C7F8EC8B830DBAEF93A325D521EFA733AB283A33DDBEF56CD38E6812EEE67B0186992B331E9AEA1B2OAY7H" TargetMode="External"/><Relationship Id="rId26" Type="http://schemas.openxmlformats.org/officeDocument/2006/relationships/hyperlink" Target="consultantplus://offline/ref=F7507216090E452DCBD91C7F8EC8B830DBA5F13D3C5B521EFA733AB283A33DDBEF56CD3EEDD57FAE33B64E3BC8E638F5AFBFB0A2C673761AO7Y5H" TargetMode="External"/><Relationship Id="rId3" Type="http://schemas.openxmlformats.org/officeDocument/2006/relationships/settings" Target="settings.xml"/><Relationship Id="rId21" Type="http://schemas.openxmlformats.org/officeDocument/2006/relationships/hyperlink" Target="consultantplus://offline/ref=F7507216090E452DCBD91C7F8EC8B830DBA5F13D3C5B521EFA733AB283A33DDBEF56CD3EEDD57FAE33B64E3BC8E638F5AFBFB0A2C673761AO7Y5H" TargetMode="External"/><Relationship Id="rId34" Type="http://schemas.openxmlformats.org/officeDocument/2006/relationships/hyperlink" Target="consultantplus://offline/ref=A6B3FA632098C17A606B02331A36F0CE6F18C98902C9737594280943AA0E28F88A97DFC02C345DD3FFCF139B9C62546A1351F1BDA05B6515P9Y3H" TargetMode="External"/><Relationship Id="rId7" Type="http://schemas.openxmlformats.org/officeDocument/2006/relationships/hyperlink" Target="consultantplus://offline/ref=F7507216090E452DCBD91C7F8EC8B830DBA1FA3C365C521EFA733AB283A33DDBEF56CD3EEDD57FAC32B64E3BC8E638F5AFBFB0A2C673761AO7Y5H" TargetMode="External"/><Relationship Id="rId12" Type="http://schemas.openxmlformats.org/officeDocument/2006/relationships/hyperlink" Target="consultantplus://offline/ref=F7507216090E452DCBD91C7F8EC8B830DBA0FA3B345A521EFA733AB283A33DDBEF56CD3EEDD57FAA35B64E3BC8E638F5AFBFB0A2C673761AO7Y5H" TargetMode="External"/><Relationship Id="rId17" Type="http://schemas.openxmlformats.org/officeDocument/2006/relationships/hyperlink" Target="consultantplus://offline/ref=F7507216090E452DCBD91C7F8EC8B830D9A0FA3D3658521EFA733AB283A33DDBEF56CD3EEDD57FAB30B64E3BC8E638F5AFBFB0A2C673761AO7Y5H" TargetMode="External"/><Relationship Id="rId25" Type="http://schemas.openxmlformats.org/officeDocument/2006/relationships/hyperlink" Target="consultantplus://offline/ref=F7507216090E452DCBD91C7F8EC8B830DBAEF93A325D521EFA733AB283A33DDBFD569532EFD661AA36A3186A8EOBY2H" TargetMode="External"/><Relationship Id="rId33" Type="http://schemas.openxmlformats.org/officeDocument/2006/relationships/hyperlink" Target="consultantplus://offline/ref=A6B3FA632098C17A606B02331A36F0CE6F18C98902C9737594280943AA0E28F88A97DFC02C345DD3FFCF139B9C62546A1351F1BDA05B6515P9Y3H" TargetMode="External"/><Relationship Id="rId2" Type="http://schemas.microsoft.com/office/2007/relationships/stylesWithEffects" Target="stylesWithEffects.xml"/><Relationship Id="rId16" Type="http://schemas.openxmlformats.org/officeDocument/2006/relationships/hyperlink" Target="consultantplus://offline/ref=F7507216090E452DCBD91C7F8EC8B830D1A5F03635520F14F22A36B084AC62CCE81FC13FEDD57FA939E94B2ED9BE37F4B2A1B4B8DA7174O1Y9H" TargetMode="External"/><Relationship Id="rId20" Type="http://schemas.openxmlformats.org/officeDocument/2006/relationships/hyperlink" Target="consultantplus://offline/ref=F7507216090E452DCBD91C7F8EC8B830DAAEFE3B3E0F051CAB2634B78BF367CBF91FC23CF3D57BB430BD18O6YBH" TargetMode="External"/><Relationship Id="rId29" Type="http://schemas.openxmlformats.org/officeDocument/2006/relationships/hyperlink" Target="consultantplus://offline/ref=F7507216090E452DCBD91C7F8EC8B830DBAEF93A325D521EFA733AB283A33DDBEF56CD3EEDD57EAE33B64E3BC8E638F5AFBFB0A2C673761AO7Y5H" TargetMode="External"/><Relationship Id="rId1" Type="http://schemas.openxmlformats.org/officeDocument/2006/relationships/styles" Target="styles.xml"/><Relationship Id="rId6" Type="http://schemas.openxmlformats.org/officeDocument/2006/relationships/hyperlink" Target="consultantplus://offline/ref=F7507216090E452DCBD91C7F8EC8B830DBAEF93A325D521EFA733AB283A33DDBEF56CD3EEDD57DA83AB64E3BC8E638F5AFBFB0A2C673761AO7Y5H" TargetMode="External"/><Relationship Id="rId11" Type="http://schemas.openxmlformats.org/officeDocument/2006/relationships/hyperlink" Target="consultantplus://offline/ref=F7507216090E452DCBD91C7F8EC8B830DAA4FB3A345E521EFA733AB283A33DDBFD569532EFD661AA36A3186A8EOBY2H" TargetMode="External"/><Relationship Id="rId24" Type="http://schemas.openxmlformats.org/officeDocument/2006/relationships/hyperlink" Target="consultantplus://offline/ref=F7507216090E452DCBD91C7F8EC8B830D1A0FF3F3C520F14F22A36B084AC62CCE81FC13FEDD778A339E94B2ED9BE37F4B2A1B4B8DA7174O1Y9H" TargetMode="External"/><Relationship Id="rId32" Type="http://schemas.openxmlformats.org/officeDocument/2006/relationships/hyperlink" Target="consultantplus://offline/ref=A6B3FA632098C17A606B02331A36F0CE6F18C98902C9737594280943AA0E28F88A97DFC02C345DD3FFCF139B9C62546A1351F1BDA05B6515P9Y3H" TargetMode="External"/><Relationship Id="rId37" Type="http://schemas.openxmlformats.org/officeDocument/2006/relationships/theme" Target="theme/theme1.xml"/><Relationship Id="rId5" Type="http://schemas.openxmlformats.org/officeDocument/2006/relationships/hyperlink" Target="consultantplus://offline/ref=F7507216090E452DCBD91C7F8EC8B830DBA0FA3B345A521EFA733AB283A33DDBEF56CD3EEDD57FAA35B64E3BC8E638F5AFBFB0A2C673761AO7Y5H" TargetMode="External"/><Relationship Id="rId15" Type="http://schemas.openxmlformats.org/officeDocument/2006/relationships/hyperlink" Target="consultantplus://offline/ref=F7507216090E452DCBD91C7F8EC8B830DBAEF93A325D521EFA733AB283A33DDBEF56CD3DE8D374FE63F94F678EB02BF7A8BFB2A6DAO7Y0H" TargetMode="External"/><Relationship Id="rId23" Type="http://schemas.openxmlformats.org/officeDocument/2006/relationships/hyperlink" Target="consultantplus://offline/ref=F7507216090E452DCBD91C7F8EC8B830DBA0FA3B345A521EFA733AB283A33DDBEF56CD3EEDD57FAA35B64E3BC8E638F5AFBFB0A2C673761AO7Y5H" TargetMode="External"/><Relationship Id="rId28" Type="http://schemas.openxmlformats.org/officeDocument/2006/relationships/hyperlink" Target="consultantplus://offline/ref=F7507216090E452DCBD91C7F8EC8B830DBA7F8393C5D521EFA733AB283A33DDBEF56CD3EEDD57FAE31B64E3BC8E638F5AFBFB0A2C673761AO7Y5H" TargetMode="External"/><Relationship Id="rId36" Type="http://schemas.openxmlformats.org/officeDocument/2006/relationships/fontTable" Target="fontTable.xml"/><Relationship Id="rId10" Type="http://schemas.openxmlformats.org/officeDocument/2006/relationships/hyperlink" Target="consultantplus://offline/ref=F7507216090E452DCBD91C7F8EC8B830D9AEFF3C3551521EFA733AB283A33DDBFD569532EFD661AA36A3186A8EOBY2H" TargetMode="External"/><Relationship Id="rId19" Type="http://schemas.openxmlformats.org/officeDocument/2006/relationships/hyperlink" Target="consultantplus://offline/ref=F7507216090E452DCBD91C7F8EC8B830DBAEF93A325D521EFA733AB283A33DDBEF56CD3DEED774FE63F94F678EB02BF7A8BFB2A6DAO7Y0H" TargetMode="External"/><Relationship Id="rId31" Type="http://schemas.openxmlformats.org/officeDocument/2006/relationships/hyperlink" Target="consultantplus://offline/ref=F7507216090E452DCBD91C7F8EC8B830DBA0FA3A3258521EFA733AB283A33DDBEF56CD3EEDD57EAE31B64E3BC8E638F5AFBFB0A2C673761AO7Y5H" TargetMode="External"/><Relationship Id="rId4" Type="http://schemas.openxmlformats.org/officeDocument/2006/relationships/webSettings" Target="webSettings.xml"/><Relationship Id="rId9" Type="http://schemas.openxmlformats.org/officeDocument/2006/relationships/hyperlink" Target="consultantplus://offline/ref=F7507216090E452DCBD91C7F8EC8B830DAA4FB3A3C50521EFA733AB283A33DDBFD569532EFD661AA36A3186A8EOBY2H" TargetMode="External"/><Relationship Id="rId14" Type="http://schemas.openxmlformats.org/officeDocument/2006/relationships/hyperlink" Target="consultantplus://offline/ref=F7507216090E452DCBD91C7F8EC8B830DBAEF93A325D521EFA733AB283A33DDBEF56CD3EEDD577AF36B64E3BC8E638F5AFBFB0A2C673761AO7Y5H" TargetMode="External"/><Relationship Id="rId22" Type="http://schemas.openxmlformats.org/officeDocument/2006/relationships/hyperlink" Target="consultantplus://offline/ref=F7507216090E452DCBD91C7F8EC8B830DBA1F139325F521EFA733AB283A33DDBEF56CD3DEED37FA166EC5E3F81B136E9ACA5AEA4D873O7Y7H" TargetMode="External"/><Relationship Id="rId27" Type="http://schemas.openxmlformats.org/officeDocument/2006/relationships/hyperlink" Target="consultantplus://offline/ref=F7507216090E452DCBD91C7F8EC8B830DBA7F8393C5D521EFA733AB283A33DDBEF56CD3EEDD57FAB3AB64E3BC8E638F5AFBFB0A2C673761AO7Y5H" TargetMode="External"/><Relationship Id="rId30" Type="http://schemas.openxmlformats.org/officeDocument/2006/relationships/hyperlink" Target="consultantplus://offline/ref=F7507216090E452DCBD91C7F8EC8B830DAAEFE3B3E0F051CAB2634B78BF367CBF91FC23CF3D57BB430BD18O6YBH" TargetMode="External"/><Relationship Id="rId35" Type="http://schemas.openxmlformats.org/officeDocument/2006/relationships/hyperlink" Target="consultantplus://offline/ref=A6B3FA632098C17A606B02331A36F0CE6F18C98902C9737594280943AA0E28F88A97DFC02C345DD3FFCF139B9C62546A1351F1BDA05B6515P9Y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6112</Words>
  <Characters>34845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Анна Владимировна</dc:creator>
  <cp:lastModifiedBy>Шамраева Ольга Владимировна</cp:lastModifiedBy>
  <cp:revision>2</cp:revision>
  <dcterms:created xsi:type="dcterms:W3CDTF">2021-06-02T07:53:00Z</dcterms:created>
  <dcterms:modified xsi:type="dcterms:W3CDTF">2021-06-02T07:53:00Z</dcterms:modified>
</cp:coreProperties>
</file>